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8CF2" w14:textId="1A38DA86" w:rsidR="00832400" w:rsidRPr="00832400" w:rsidRDefault="00832400" w:rsidP="00832400">
      <w:pPr>
        <w:pStyle w:val="Titre2"/>
        <w:jc w:val="center"/>
      </w:pPr>
      <w:r w:rsidRPr="00832400">
        <w:rPr>
          <w:sz w:val="32"/>
          <w:szCs w:val="24"/>
        </w:rPr>
        <w:t xml:space="preserve">Rendez-vous synchrone SSE du 14 avril 2020  </w:t>
      </w:r>
      <w:r w:rsidRPr="00832400">
        <w:rPr>
          <w:sz w:val="32"/>
          <w:szCs w:val="24"/>
        </w:rPr>
        <w:br/>
      </w:r>
      <w:r>
        <w:t>La rétroaction orale numérique</w:t>
      </w:r>
    </w:p>
    <w:p w14:paraId="27C4E62B" w14:textId="687B7123" w:rsidR="00832400" w:rsidRPr="00816D3B" w:rsidRDefault="00832400" w:rsidP="00816D3B">
      <w:pPr>
        <w:spacing w:after="360" w:line="240" w:lineRule="auto"/>
        <w:jc w:val="center"/>
        <w:rPr>
          <w:rFonts w:ascii="Source Sans Pro SemiBold" w:eastAsia="MS Gothic" w:hAnsi="Source Sans Pro SemiBold" w:cs="Times New Roman"/>
          <w:bCs/>
          <w:color w:val="000000"/>
          <w:sz w:val="32"/>
          <w:szCs w:val="24"/>
          <w:lang w:val="fr-FR" w:eastAsia="fr-FR"/>
        </w:rPr>
      </w:pPr>
      <w:r w:rsidRPr="00832400">
        <w:rPr>
          <w:rFonts w:ascii="Source Sans Pro SemiBold" w:eastAsia="MS Gothic" w:hAnsi="Source Sans Pro SemiBold" w:cs="Times New Roman"/>
          <w:bCs/>
          <w:color w:val="000000"/>
          <w:sz w:val="32"/>
          <w:szCs w:val="24"/>
          <w:lang w:val="fr-FR" w:eastAsia="fr-FR"/>
        </w:rPr>
        <w:t xml:space="preserve">Réponses à vos questions </w:t>
      </w:r>
    </w:p>
    <w:p w14:paraId="7F3EFA52"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Q : Je dois corriger un travail d'équipe (5-6 personnes): pouvons-nous répondre/ partager nos commentaires à ces personnes une seule fois?</w:t>
      </w:r>
    </w:p>
    <w:p w14:paraId="2E161A92" w14:textId="77777777" w:rsidR="00832400" w:rsidRPr="00816D3B" w:rsidRDefault="00832400" w:rsidP="00832400">
      <w:pPr>
        <w:spacing w:after="0" w:line="240" w:lineRule="auto"/>
        <w:ind w:left="708"/>
        <w:rPr>
          <w:rFonts w:ascii="Calibri" w:hAnsi="Calibri" w:cs="Calibri"/>
        </w:rPr>
      </w:pPr>
      <w:r w:rsidRPr="00816D3B">
        <w:rPr>
          <w:rFonts w:ascii="Calibri" w:hAnsi="Calibri" w:cs="Calibri"/>
        </w:rPr>
        <w:t>R : Si vous utilisez le système de gestion des équipes ainsi que la boîte de dépôt pour une évaluation dans votre site de cours, les téléchargements et les téléversements seront gérés par équipe.  Ainsi, un seul étudiant pourra déposer le travail au nom de l’équipe et le travail corrigé téléversé sera accessible à tous les membres de l'équipe.</w:t>
      </w:r>
    </w:p>
    <w:p w14:paraId="21061368" w14:textId="77777777" w:rsidR="00832400" w:rsidRPr="00816D3B" w:rsidRDefault="00832400" w:rsidP="00832400">
      <w:pPr>
        <w:pStyle w:val="Paragraphedeliste"/>
        <w:spacing w:after="0" w:line="240" w:lineRule="auto"/>
        <w:rPr>
          <w:rFonts w:ascii="Calibri" w:hAnsi="Calibri" w:cs="Calibri"/>
        </w:rPr>
      </w:pPr>
    </w:p>
    <w:p w14:paraId="01233163"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 xml:space="preserve">Q : Les téléchargements (à partir de la boîte de dépôt) se font sous format zip. Faut-il extraire tous les fichiers du zip ou peut-on travailler dans le zip? </w:t>
      </w:r>
    </w:p>
    <w:p w14:paraId="3E2A43B5" w14:textId="77777777" w:rsidR="00832400" w:rsidRPr="00816D3B" w:rsidRDefault="00832400" w:rsidP="00106620">
      <w:pPr>
        <w:pStyle w:val="Paragraphedeliste"/>
        <w:spacing w:after="0" w:line="240" w:lineRule="auto"/>
        <w:jc w:val="left"/>
        <w:rPr>
          <w:rFonts w:ascii="Calibri" w:hAnsi="Calibri" w:cs="Calibri"/>
        </w:rPr>
      </w:pPr>
      <w:r w:rsidRPr="00816D3B">
        <w:rPr>
          <w:rFonts w:ascii="Calibri" w:hAnsi="Calibri" w:cs="Calibri"/>
        </w:rPr>
        <w:t xml:space="preserve">R : En effet, il faut extraire les fichiers du zip.  De plus, vous devez conserver le nom des dossiers (répertoires d’étudiants ou d’équipes) tels quels. Vous pouvez vous référer à cette ressource : </w:t>
      </w:r>
      <w:r w:rsidRPr="00816D3B">
        <w:rPr>
          <w:rFonts w:ascii="Calibri" w:hAnsi="Calibri" w:cs="Calibri"/>
        </w:rPr>
        <w:br/>
      </w:r>
      <w:hyperlink r:id="rId11">
        <w:r w:rsidRPr="00816D3B">
          <w:rPr>
            <w:rStyle w:val="Lienhypertexte"/>
            <w:rFonts w:ascii="Calibri" w:hAnsi="Calibri" w:cs="Calibri"/>
            <w:color w:val="auto"/>
          </w:rPr>
          <w:t>https://www.enseigner.ulaval.ca/sites/default/files/correction_numerique_aidememoire_boitedepot_2018.pdf</w:t>
        </w:r>
      </w:hyperlink>
    </w:p>
    <w:p w14:paraId="76745F0D" w14:textId="77777777" w:rsidR="00832400" w:rsidRPr="00816D3B" w:rsidRDefault="00832400" w:rsidP="00832400">
      <w:pPr>
        <w:pStyle w:val="Paragraphedeliste"/>
        <w:spacing w:after="0" w:line="240" w:lineRule="auto"/>
        <w:rPr>
          <w:rFonts w:ascii="Calibri" w:hAnsi="Calibri" w:cs="Calibri"/>
          <w:highlight w:val="yellow"/>
        </w:rPr>
      </w:pPr>
    </w:p>
    <w:p w14:paraId="696F7B64"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Q : Je me demande à quoi sert le logiciel de correction si on perd ces corrections en parcourant le texte à corriger.</w:t>
      </w:r>
    </w:p>
    <w:p w14:paraId="74DDAD53" w14:textId="77777777" w:rsidR="00832400" w:rsidRPr="00816D3B" w:rsidRDefault="00832400" w:rsidP="00832400">
      <w:pPr>
        <w:spacing w:after="0" w:line="240" w:lineRule="auto"/>
        <w:ind w:left="720"/>
        <w:rPr>
          <w:rFonts w:ascii="Calibri" w:hAnsi="Calibri" w:cs="Calibri"/>
        </w:rPr>
      </w:pPr>
      <w:r w:rsidRPr="00816D3B">
        <w:rPr>
          <w:rFonts w:ascii="Calibri" w:hAnsi="Calibri" w:cs="Calibri"/>
        </w:rPr>
        <w:t xml:space="preserve">R : Vous ne perdez pas les corrections effectuées avec les outils d’annotation du logiciel </w:t>
      </w:r>
      <w:proofErr w:type="spellStart"/>
      <w:r w:rsidRPr="00816D3B">
        <w:rPr>
          <w:rFonts w:ascii="Calibri" w:hAnsi="Calibri" w:cs="Calibri"/>
        </w:rPr>
        <w:t>Screencast</w:t>
      </w:r>
      <w:proofErr w:type="spellEnd"/>
      <w:r w:rsidRPr="00816D3B">
        <w:rPr>
          <w:rFonts w:ascii="Calibri" w:hAnsi="Calibri" w:cs="Calibri"/>
        </w:rPr>
        <w:t xml:space="preserve">-O-Matic puisqu'elles sont enregistrées automatiquement dans la vidéo.  </w:t>
      </w:r>
      <w:proofErr w:type="gramStart"/>
      <w:r w:rsidRPr="00816D3B">
        <w:rPr>
          <w:rFonts w:ascii="Calibri" w:hAnsi="Calibri" w:cs="Calibri"/>
        </w:rPr>
        <w:t>Par contre</w:t>
      </w:r>
      <w:proofErr w:type="gramEnd"/>
      <w:r w:rsidRPr="00816D3B">
        <w:rPr>
          <w:rFonts w:ascii="Calibri" w:hAnsi="Calibri" w:cs="Calibri"/>
        </w:rPr>
        <w:t xml:space="preserve">, elles s'effacent de l’écran lorsque vous devez naviguez dans le document.  À cet effet, il est suggéré d’utiliser les outils d’annotation du logiciel utilisé pour afficher le travail de l’étudiant (Word, PPT, Adobe) et d’utiliser le logiciel </w:t>
      </w:r>
      <w:proofErr w:type="spellStart"/>
      <w:r w:rsidRPr="00816D3B">
        <w:rPr>
          <w:rFonts w:ascii="Calibri" w:hAnsi="Calibri" w:cs="Calibri"/>
        </w:rPr>
        <w:t>Screencast</w:t>
      </w:r>
      <w:proofErr w:type="spellEnd"/>
      <w:r w:rsidRPr="00816D3B">
        <w:rPr>
          <w:rFonts w:ascii="Calibri" w:hAnsi="Calibri" w:cs="Calibri"/>
        </w:rPr>
        <w:t xml:space="preserve">-O-Matic pour l’enregistrement et l’édition principalement. </w:t>
      </w:r>
    </w:p>
    <w:p w14:paraId="774F4EF9" w14:textId="77777777" w:rsidR="00832400" w:rsidRPr="00816D3B" w:rsidRDefault="00832400" w:rsidP="00832400">
      <w:pPr>
        <w:spacing w:after="0" w:line="240" w:lineRule="auto"/>
        <w:ind w:left="720"/>
        <w:rPr>
          <w:rFonts w:ascii="Calibri" w:hAnsi="Calibri" w:cs="Calibri"/>
        </w:rPr>
      </w:pPr>
    </w:p>
    <w:p w14:paraId="3895902E"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Q : Une fois le travail téléversé à l'étudiant, quel usage peut-il en faire ? Peut-il plus particulièrement l'imprimer ?</w:t>
      </w:r>
    </w:p>
    <w:p w14:paraId="5CC919F0" w14:textId="77777777" w:rsidR="00832400" w:rsidRPr="00816D3B" w:rsidRDefault="00832400" w:rsidP="00832400">
      <w:pPr>
        <w:pStyle w:val="Paragraphedeliste"/>
        <w:spacing w:after="0" w:line="240" w:lineRule="auto"/>
        <w:rPr>
          <w:rFonts w:ascii="Calibri" w:hAnsi="Calibri" w:cs="Calibri"/>
        </w:rPr>
      </w:pPr>
      <w:r w:rsidRPr="00816D3B">
        <w:rPr>
          <w:rFonts w:ascii="Calibri" w:hAnsi="Calibri" w:cs="Calibri"/>
        </w:rPr>
        <w:t xml:space="preserve">R : L’étudiant pourra télécharger tout document ou fichier téléversé à son intention.  L’usage qu’il pourra en faire dépendra du type de fichier téléversé. En effet, si vous fournissez une copie corrigée en format Word ou PDF, il pourra l’imprimer et avoir accès aux corrections et aux commentaires que l’enseignant aura intégré au document. Cependant, si vous fournissez uniquement l’enregistrement en format vidéo .mp4, il ne le pourra pas. </w:t>
      </w:r>
    </w:p>
    <w:p w14:paraId="29F4F53D" w14:textId="77777777" w:rsidR="00832400" w:rsidRPr="00816D3B" w:rsidRDefault="00832400" w:rsidP="00832400">
      <w:pPr>
        <w:pStyle w:val="Paragraphedeliste"/>
        <w:spacing w:after="0" w:line="240" w:lineRule="auto"/>
        <w:rPr>
          <w:rFonts w:ascii="Calibri" w:hAnsi="Calibri" w:cs="Calibri"/>
        </w:rPr>
      </w:pPr>
    </w:p>
    <w:p w14:paraId="3570F1F6"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 xml:space="preserve">Q : Les exemples de textes que vous avez donnés étaient relativement bien écrits.  Cependant, je vois que </w:t>
      </w:r>
      <w:proofErr w:type="spellStart"/>
      <w:r w:rsidRPr="00816D3B">
        <w:rPr>
          <w:rFonts w:ascii="Calibri" w:hAnsi="Calibri" w:cs="Calibri"/>
        </w:rPr>
        <w:t>Screencast</w:t>
      </w:r>
      <w:proofErr w:type="spellEnd"/>
      <w:r w:rsidRPr="00816D3B">
        <w:rPr>
          <w:rFonts w:ascii="Calibri" w:hAnsi="Calibri" w:cs="Calibri"/>
        </w:rPr>
        <w:t xml:space="preserve">-O-Matic ne serait pas vite à utiliser si le texte est rempli de fautes. </w:t>
      </w:r>
    </w:p>
    <w:p w14:paraId="48FF4B2D" w14:textId="77777777" w:rsidR="00832400" w:rsidRPr="00816D3B" w:rsidRDefault="00832400" w:rsidP="00832400">
      <w:pPr>
        <w:pStyle w:val="Paragraphedeliste"/>
        <w:spacing w:after="0" w:line="240" w:lineRule="auto"/>
        <w:rPr>
          <w:rFonts w:ascii="Calibri" w:hAnsi="Calibri" w:cs="Calibri"/>
        </w:rPr>
      </w:pPr>
      <w:r w:rsidRPr="00816D3B">
        <w:rPr>
          <w:rFonts w:ascii="Calibri" w:hAnsi="Calibri" w:cs="Calibri"/>
        </w:rPr>
        <w:t xml:space="preserve">R : Bien entendu, il faut d’abord avoir identifié les objectifs du cours. Si les compétences langagières ne font pas partie de l’objet d’évaluation, il n’est pas nécessaire de toutes les relever.  Un commentaire général à cet égard pourrait suffire.  </w:t>
      </w:r>
      <w:proofErr w:type="gramStart"/>
      <w:r w:rsidRPr="00816D3B">
        <w:rPr>
          <w:rFonts w:ascii="Calibri" w:hAnsi="Calibri" w:cs="Calibri"/>
        </w:rPr>
        <w:t>Par contre</w:t>
      </w:r>
      <w:proofErr w:type="gramEnd"/>
      <w:r w:rsidRPr="00816D3B">
        <w:rPr>
          <w:rFonts w:ascii="Calibri" w:hAnsi="Calibri" w:cs="Calibri"/>
        </w:rPr>
        <w:t xml:space="preserve">, si les compétences langagières représentent un objet d’évaluation, il serait plus efficace d’identifier les erreurs à l’aide des outils d’annotation du logiciel utilisé pour afficher le </w:t>
      </w:r>
      <w:r w:rsidRPr="00816D3B">
        <w:rPr>
          <w:rFonts w:ascii="Calibri" w:hAnsi="Calibri" w:cs="Calibri"/>
        </w:rPr>
        <w:lastRenderedPageBreak/>
        <w:t>travail de l’étudiant (Word, PPT, Adobe) avant de débuter l’enregistrement de la correction numérique.</w:t>
      </w:r>
    </w:p>
    <w:p w14:paraId="04F3CAE7" w14:textId="77777777" w:rsidR="00832400" w:rsidRPr="00816D3B" w:rsidRDefault="00832400" w:rsidP="00832400">
      <w:pPr>
        <w:pStyle w:val="Paragraphedeliste"/>
        <w:spacing w:after="0" w:line="240" w:lineRule="auto"/>
        <w:rPr>
          <w:rFonts w:ascii="Calibri" w:hAnsi="Calibri" w:cs="Calibri"/>
        </w:rPr>
      </w:pPr>
    </w:p>
    <w:p w14:paraId="17BBB352"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Q : Peut-on tout simplement faire une (correction) audio sans vidéo?</w:t>
      </w:r>
    </w:p>
    <w:p w14:paraId="16DB1B7F" w14:textId="77777777" w:rsidR="00832400" w:rsidRPr="00816D3B" w:rsidRDefault="00832400" w:rsidP="00832400">
      <w:pPr>
        <w:pStyle w:val="Paragraphedeliste"/>
        <w:spacing w:after="0" w:line="240" w:lineRule="auto"/>
        <w:rPr>
          <w:rFonts w:ascii="Calibri" w:hAnsi="Calibri" w:cs="Calibri"/>
        </w:rPr>
      </w:pPr>
      <w:r w:rsidRPr="00816D3B">
        <w:rPr>
          <w:rFonts w:ascii="Calibri" w:hAnsi="Calibri" w:cs="Calibri"/>
        </w:rPr>
        <w:t xml:space="preserve">R : Oui, il est possible faire une correction qui soit uniquement audio en précisant à l’étudiant l’endroit où on se situe dans le document et en identifiant les sections corrigées concernées dans le document.  Pour ce faire, il vous est suggéré d’utiliser, par exemple, le logiciel Audacity.  Vous pouvez également vous référer à cette ressource : </w:t>
      </w:r>
      <w:hyperlink r:id="rId12">
        <w:r w:rsidRPr="00816D3B">
          <w:rPr>
            <w:rStyle w:val="Lienhypertexte"/>
            <w:rFonts w:ascii="Calibri" w:hAnsi="Calibri" w:cs="Calibri"/>
            <w:color w:val="auto"/>
          </w:rPr>
          <w:t>https://www.enseigner.ulaval.ca/ressources-pedagogiques/les-capsules-audios</w:t>
        </w:r>
      </w:hyperlink>
      <w:r w:rsidRPr="00816D3B">
        <w:rPr>
          <w:rFonts w:ascii="Calibri" w:hAnsi="Calibri" w:cs="Calibri"/>
        </w:rPr>
        <w:t>.</w:t>
      </w:r>
    </w:p>
    <w:p w14:paraId="6EBA8E48" w14:textId="77777777" w:rsidR="00832400" w:rsidRPr="00816D3B" w:rsidRDefault="00832400" w:rsidP="00832400">
      <w:pPr>
        <w:pStyle w:val="Paragraphedeliste"/>
        <w:spacing w:after="0" w:line="240" w:lineRule="auto"/>
        <w:rPr>
          <w:rFonts w:ascii="Calibri" w:hAnsi="Calibri" w:cs="Calibri"/>
        </w:rPr>
      </w:pPr>
    </w:p>
    <w:p w14:paraId="05F15460" w14:textId="77777777" w:rsidR="00832400" w:rsidRPr="00816D3B" w:rsidRDefault="00832400" w:rsidP="00832400">
      <w:pPr>
        <w:pStyle w:val="Paragraphedeliste"/>
        <w:numPr>
          <w:ilvl w:val="0"/>
          <w:numId w:val="10"/>
        </w:numPr>
        <w:spacing w:after="0" w:line="240" w:lineRule="auto"/>
        <w:jc w:val="left"/>
        <w:rPr>
          <w:rFonts w:ascii="Calibri" w:hAnsi="Calibri" w:cs="Calibri"/>
        </w:rPr>
      </w:pPr>
      <w:r w:rsidRPr="00816D3B">
        <w:rPr>
          <w:rFonts w:ascii="Calibri" w:hAnsi="Calibri" w:cs="Calibri"/>
        </w:rPr>
        <w:t>Q : Je n'ai pas compris comment on enregistre en mettant une pause à l'enregistrement vidéo (pour la correction) d'un étudiant.</w:t>
      </w:r>
    </w:p>
    <w:p w14:paraId="163E8FDD" w14:textId="77777777" w:rsidR="00832400" w:rsidRPr="00816D3B" w:rsidRDefault="00832400" w:rsidP="00832400">
      <w:pPr>
        <w:pStyle w:val="Paragraphedeliste"/>
        <w:spacing w:after="0" w:line="240" w:lineRule="auto"/>
        <w:rPr>
          <w:rFonts w:ascii="Calibri" w:hAnsi="Calibri" w:cs="Calibri"/>
        </w:rPr>
      </w:pPr>
      <w:r w:rsidRPr="00816D3B">
        <w:rPr>
          <w:rFonts w:ascii="Calibri" w:hAnsi="Calibri" w:cs="Calibri"/>
        </w:rPr>
        <w:t xml:space="preserve">R : La documentation suivante, plus précisément l’étape 3, vous guidera pas à pas : </w:t>
      </w:r>
      <w:hyperlink r:id="rId13" w:anchor="produire-l-enregistrement">
        <w:r w:rsidRPr="00816D3B">
          <w:rPr>
            <w:rStyle w:val="Lienhypertexte"/>
            <w:rFonts w:ascii="Calibri" w:hAnsi="Calibri" w:cs="Calibri"/>
            <w:color w:val="auto"/>
          </w:rPr>
          <w:t>https://www.ene.ulaval.ca/captation-numerique/tous-les-utilisateurs-produire-un-enregistrement-continu#produire-l-enregistrement</w:t>
        </w:r>
      </w:hyperlink>
      <w:r w:rsidRPr="00816D3B">
        <w:rPr>
          <w:rFonts w:ascii="Calibri" w:hAnsi="Calibri" w:cs="Calibri"/>
        </w:rPr>
        <w:t xml:space="preserve">. </w:t>
      </w:r>
    </w:p>
    <w:p w14:paraId="7921D278" w14:textId="77777777" w:rsidR="00832400" w:rsidRPr="00816D3B" w:rsidRDefault="00832400" w:rsidP="00832400">
      <w:pPr>
        <w:spacing w:after="0" w:line="240" w:lineRule="auto"/>
        <w:rPr>
          <w:rFonts w:ascii="Calibri" w:hAnsi="Calibri" w:cs="Calibri"/>
        </w:rPr>
      </w:pPr>
    </w:p>
    <w:p w14:paraId="219446D9" w14:textId="77777777" w:rsidR="00832400" w:rsidRPr="00816D3B" w:rsidRDefault="00832400" w:rsidP="00832400">
      <w:pPr>
        <w:pStyle w:val="Paragraphedeliste"/>
        <w:numPr>
          <w:ilvl w:val="0"/>
          <w:numId w:val="10"/>
        </w:numPr>
        <w:jc w:val="left"/>
        <w:rPr>
          <w:rFonts w:ascii="Calibri" w:hAnsi="Calibri" w:cs="Calibri"/>
        </w:rPr>
      </w:pPr>
      <w:r w:rsidRPr="00816D3B">
        <w:rPr>
          <w:rFonts w:ascii="Calibri" w:hAnsi="Calibri" w:cs="Calibri"/>
        </w:rPr>
        <w:t xml:space="preserve"> Q : J'aimerais savoir si on peut recevoir un certificat de participation à cette formation. Si c'est le cas, est-ce automatique ou doit-on le réclamer au BSE?</w:t>
      </w:r>
    </w:p>
    <w:p w14:paraId="41D7A063" w14:textId="6963EEBF" w:rsidR="00832400" w:rsidRPr="00816D3B" w:rsidRDefault="00832400" w:rsidP="00832400">
      <w:pPr>
        <w:pStyle w:val="Paragraphedeliste"/>
        <w:rPr>
          <w:rFonts w:ascii="Calibri" w:hAnsi="Calibri" w:cs="Calibri"/>
        </w:rPr>
      </w:pPr>
      <w:r w:rsidRPr="00816D3B">
        <w:rPr>
          <w:rFonts w:ascii="Calibri" w:hAnsi="Calibri" w:cs="Calibri"/>
        </w:rPr>
        <w:t>R : Le Service de soutien à l’enseignement ne produit pas de certificat de participation pour les mini formations offertes pour l’adaptation de l’évaluation en situation de COVID-19.</w:t>
      </w:r>
    </w:p>
    <w:p w14:paraId="0830C551" w14:textId="77777777" w:rsidR="00832400" w:rsidRPr="00816D3B" w:rsidRDefault="00832400" w:rsidP="00832400">
      <w:pPr>
        <w:spacing w:after="80"/>
        <w:rPr>
          <w:rFonts w:ascii="Calibri" w:hAnsi="Calibri" w:cs="Calibri"/>
        </w:rPr>
      </w:pPr>
      <w:r w:rsidRPr="00816D3B">
        <w:rPr>
          <w:rFonts w:ascii="Calibri" w:hAnsi="Calibri" w:cs="Calibri"/>
        </w:rPr>
        <w:t>Question ouverte à tous :</w:t>
      </w:r>
    </w:p>
    <w:p w14:paraId="520E759D" w14:textId="77777777" w:rsidR="00832400" w:rsidRPr="00816D3B" w:rsidRDefault="00832400" w:rsidP="00832400">
      <w:pPr>
        <w:ind w:firstLine="708"/>
        <w:rPr>
          <w:rFonts w:ascii="Calibri" w:hAnsi="Calibri" w:cs="Calibri"/>
        </w:rPr>
      </w:pPr>
      <w:r w:rsidRPr="00816D3B">
        <w:rPr>
          <w:rFonts w:ascii="Calibri" w:hAnsi="Calibri" w:cs="Calibri"/>
        </w:rPr>
        <w:t>Quels sont les avantages de la rétroaction orale numérique?</w:t>
      </w:r>
    </w:p>
    <w:p w14:paraId="0FC2E2ED" w14:textId="77777777" w:rsidR="00832400" w:rsidRPr="00816D3B" w:rsidRDefault="00832400" w:rsidP="00832400">
      <w:pPr>
        <w:spacing w:after="80"/>
        <w:rPr>
          <w:rFonts w:ascii="Calibri" w:hAnsi="Calibri" w:cs="Calibri"/>
        </w:rPr>
      </w:pPr>
      <w:r w:rsidRPr="00816D3B">
        <w:rPr>
          <w:rFonts w:ascii="Calibri" w:hAnsi="Calibri" w:cs="Calibri"/>
        </w:rPr>
        <w:t>Réponses des participants :</w:t>
      </w:r>
    </w:p>
    <w:p w14:paraId="42885E3D" w14:textId="77777777" w:rsidR="00832400" w:rsidRPr="00816D3B" w:rsidRDefault="00832400" w:rsidP="00832400">
      <w:pPr>
        <w:pStyle w:val="Paragraphedeliste"/>
        <w:numPr>
          <w:ilvl w:val="0"/>
          <w:numId w:val="11"/>
        </w:numPr>
        <w:spacing w:after="0" w:line="240" w:lineRule="auto"/>
        <w:jc w:val="left"/>
        <w:rPr>
          <w:rFonts w:ascii="Calibri" w:hAnsi="Calibri" w:cs="Calibri"/>
        </w:rPr>
      </w:pPr>
      <w:r w:rsidRPr="00816D3B">
        <w:rPr>
          <w:rFonts w:ascii="Calibri" w:hAnsi="Calibri" w:cs="Calibri"/>
        </w:rPr>
        <w:t>Permet de mieux transmettre le ton du commentaire.</w:t>
      </w:r>
    </w:p>
    <w:p w14:paraId="04941039" w14:textId="77777777" w:rsidR="00832400" w:rsidRPr="00816D3B" w:rsidRDefault="00832400" w:rsidP="00832400">
      <w:pPr>
        <w:pStyle w:val="Paragraphedeliste"/>
        <w:numPr>
          <w:ilvl w:val="0"/>
          <w:numId w:val="11"/>
        </w:numPr>
        <w:spacing w:after="0" w:line="240" w:lineRule="auto"/>
        <w:jc w:val="left"/>
        <w:rPr>
          <w:rFonts w:ascii="Calibri" w:hAnsi="Calibri" w:cs="Calibri"/>
        </w:rPr>
      </w:pPr>
      <w:r w:rsidRPr="00816D3B">
        <w:rPr>
          <w:rFonts w:ascii="Calibri" w:hAnsi="Calibri" w:cs="Calibri"/>
        </w:rPr>
        <w:t>On peut donner plus d’informations aux étudiants.</w:t>
      </w:r>
    </w:p>
    <w:p w14:paraId="3F3F07D0" w14:textId="77777777" w:rsidR="00832400" w:rsidRPr="00816D3B" w:rsidRDefault="00832400" w:rsidP="00832400">
      <w:pPr>
        <w:pStyle w:val="Paragraphedeliste"/>
        <w:numPr>
          <w:ilvl w:val="0"/>
          <w:numId w:val="11"/>
        </w:numPr>
        <w:jc w:val="left"/>
        <w:rPr>
          <w:rFonts w:ascii="Calibri" w:hAnsi="Calibri" w:cs="Calibri"/>
        </w:rPr>
      </w:pPr>
      <w:r w:rsidRPr="00816D3B">
        <w:rPr>
          <w:rFonts w:ascii="Calibri" w:hAnsi="Calibri" w:cs="Calibri"/>
        </w:rPr>
        <w:t>Le fait de parler à l’étudiant dédramatise les corrections et offre un lien humain plus vivant, potentiellement plus interactif qu’une rétroaction écrite.</w:t>
      </w:r>
    </w:p>
    <w:p w14:paraId="701B9DBC" w14:textId="77777777" w:rsidR="00832400" w:rsidRPr="00816D3B" w:rsidRDefault="00832400" w:rsidP="00832400">
      <w:pPr>
        <w:pStyle w:val="Paragraphedeliste"/>
        <w:numPr>
          <w:ilvl w:val="0"/>
          <w:numId w:val="11"/>
        </w:numPr>
        <w:spacing w:after="0" w:line="240" w:lineRule="auto"/>
        <w:jc w:val="left"/>
        <w:rPr>
          <w:rFonts w:ascii="Calibri" w:hAnsi="Calibri" w:cs="Calibri"/>
        </w:rPr>
      </w:pPr>
      <w:r w:rsidRPr="00816D3B">
        <w:rPr>
          <w:rFonts w:ascii="Calibri" w:hAnsi="Calibri" w:cs="Calibri"/>
        </w:rPr>
        <w:t>Maintien d’un lien plus « personnalisé ».</w:t>
      </w:r>
    </w:p>
    <w:p w14:paraId="6E7F3A11" w14:textId="77777777" w:rsidR="00832400" w:rsidRPr="00816D3B" w:rsidRDefault="00832400" w:rsidP="00832400">
      <w:pPr>
        <w:pStyle w:val="Paragraphedeliste"/>
        <w:numPr>
          <w:ilvl w:val="0"/>
          <w:numId w:val="11"/>
        </w:numPr>
        <w:spacing w:after="0" w:line="240" w:lineRule="auto"/>
        <w:jc w:val="left"/>
        <w:rPr>
          <w:rFonts w:ascii="Calibri" w:hAnsi="Calibri" w:cs="Calibri"/>
        </w:rPr>
      </w:pPr>
      <w:r w:rsidRPr="00816D3B">
        <w:rPr>
          <w:rFonts w:ascii="Calibri" w:hAnsi="Calibri" w:cs="Calibri"/>
        </w:rPr>
        <w:t xml:space="preserve">Donner plus de détails et expliquer les suggestions dans les commentaires. </w:t>
      </w:r>
    </w:p>
    <w:p w14:paraId="21E39949" w14:textId="77777777" w:rsidR="00832400" w:rsidRPr="00816D3B" w:rsidRDefault="00832400" w:rsidP="00832400">
      <w:pPr>
        <w:pStyle w:val="Paragraphedeliste"/>
        <w:numPr>
          <w:ilvl w:val="0"/>
          <w:numId w:val="11"/>
        </w:numPr>
        <w:jc w:val="left"/>
        <w:rPr>
          <w:rFonts w:ascii="Calibri" w:hAnsi="Calibri" w:cs="Calibri"/>
        </w:rPr>
      </w:pPr>
      <w:r w:rsidRPr="00816D3B">
        <w:rPr>
          <w:rFonts w:ascii="Calibri" w:hAnsi="Calibri" w:cs="Calibri"/>
        </w:rPr>
        <w:t>La possibilité de citer des sources à l’appui de la rétro.</w:t>
      </w:r>
    </w:p>
    <w:p w14:paraId="337C49C8" w14:textId="77777777" w:rsidR="00832400" w:rsidRPr="00816D3B" w:rsidRDefault="00832400" w:rsidP="00832400">
      <w:pPr>
        <w:pStyle w:val="Paragraphedeliste"/>
        <w:numPr>
          <w:ilvl w:val="0"/>
          <w:numId w:val="11"/>
        </w:numPr>
        <w:spacing w:after="0" w:line="240" w:lineRule="auto"/>
        <w:jc w:val="left"/>
        <w:rPr>
          <w:rFonts w:ascii="Calibri" w:hAnsi="Calibri" w:cs="Calibri"/>
        </w:rPr>
      </w:pPr>
      <w:r w:rsidRPr="00816D3B">
        <w:rPr>
          <w:rFonts w:ascii="Calibri" w:hAnsi="Calibri" w:cs="Calibri"/>
        </w:rPr>
        <w:t>Plus rapide.</w:t>
      </w:r>
    </w:p>
    <w:p w14:paraId="42274357" w14:textId="77777777" w:rsidR="00832400" w:rsidRPr="00816D3B" w:rsidRDefault="00832400" w:rsidP="00832400">
      <w:pPr>
        <w:pStyle w:val="Paragraphedeliste"/>
        <w:numPr>
          <w:ilvl w:val="0"/>
          <w:numId w:val="11"/>
        </w:numPr>
        <w:jc w:val="left"/>
        <w:rPr>
          <w:rFonts w:ascii="Calibri" w:hAnsi="Calibri" w:cs="Calibri"/>
        </w:rPr>
      </w:pPr>
      <w:r w:rsidRPr="00816D3B">
        <w:rPr>
          <w:rFonts w:ascii="Calibri" w:hAnsi="Calibri" w:cs="Calibri"/>
        </w:rPr>
        <w:t>La communication orale est plus précise que la communication écrite.</w:t>
      </w:r>
    </w:p>
    <w:p w14:paraId="774F3798" w14:textId="77777777" w:rsidR="00832400" w:rsidRPr="00816D3B" w:rsidRDefault="00832400" w:rsidP="00832400">
      <w:pPr>
        <w:pStyle w:val="Paragraphedeliste"/>
        <w:numPr>
          <w:ilvl w:val="0"/>
          <w:numId w:val="11"/>
        </w:numPr>
        <w:jc w:val="left"/>
        <w:rPr>
          <w:rFonts w:ascii="Calibri" w:hAnsi="Calibri" w:cs="Calibri"/>
        </w:rPr>
      </w:pPr>
      <w:r w:rsidRPr="00816D3B">
        <w:rPr>
          <w:rFonts w:ascii="Calibri" w:hAnsi="Calibri" w:cs="Calibri"/>
        </w:rPr>
        <w:t>Interactions dynamiques.</w:t>
      </w:r>
    </w:p>
    <w:p w14:paraId="3514BE00" w14:textId="77777777" w:rsidR="00832400" w:rsidRPr="00816D3B" w:rsidRDefault="00832400" w:rsidP="00832400">
      <w:pPr>
        <w:pStyle w:val="Paragraphedeliste"/>
        <w:numPr>
          <w:ilvl w:val="0"/>
          <w:numId w:val="11"/>
        </w:numPr>
        <w:jc w:val="left"/>
        <w:rPr>
          <w:rFonts w:ascii="Calibri" w:hAnsi="Calibri" w:cs="Calibri"/>
        </w:rPr>
      </w:pPr>
      <w:r w:rsidRPr="00816D3B">
        <w:rPr>
          <w:rFonts w:ascii="Calibri" w:hAnsi="Calibri" w:cs="Calibri"/>
        </w:rPr>
        <w:t>Favorise approche inclusive.</w:t>
      </w:r>
    </w:p>
    <w:p w14:paraId="77C9E289" w14:textId="77777777" w:rsidR="00832400" w:rsidRPr="00816D3B" w:rsidRDefault="00832400" w:rsidP="00832400">
      <w:pPr>
        <w:pStyle w:val="Paragraphedeliste"/>
        <w:numPr>
          <w:ilvl w:val="0"/>
          <w:numId w:val="11"/>
        </w:numPr>
        <w:spacing w:after="240"/>
        <w:ind w:left="714" w:hanging="357"/>
        <w:jc w:val="left"/>
        <w:rPr>
          <w:rFonts w:ascii="Calibri" w:hAnsi="Calibri" w:cs="Calibri"/>
        </w:rPr>
      </w:pPr>
      <w:r w:rsidRPr="00816D3B">
        <w:rPr>
          <w:rFonts w:ascii="Calibri" w:hAnsi="Calibri" w:cs="Calibri"/>
        </w:rPr>
        <w:t>Souvent quand on écrit un texte, l’étudiant veux nous voir en personne pour qu’on puisse s’expliquer</w:t>
      </w:r>
    </w:p>
    <w:p w14:paraId="42473A6E" w14:textId="77777777" w:rsidR="00816D3B" w:rsidRDefault="00816D3B" w:rsidP="00832400">
      <w:pPr>
        <w:pStyle w:val="Pieddepage"/>
        <w:rPr>
          <w:rFonts w:ascii="Calibri" w:hAnsi="Calibri" w:cs="Calibri"/>
          <w:color w:val="auto"/>
          <w:szCs w:val="22"/>
        </w:rPr>
      </w:pPr>
    </w:p>
    <w:p w14:paraId="23E6EBE6" w14:textId="4302175E" w:rsidR="00832400" w:rsidRPr="00816D3B" w:rsidRDefault="00832400" w:rsidP="00832400">
      <w:pPr>
        <w:pStyle w:val="Pieddepage"/>
        <w:rPr>
          <w:rFonts w:ascii="Calibri" w:hAnsi="Calibri" w:cs="Calibri"/>
          <w:color w:val="auto"/>
          <w:szCs w:val="22"/>
        </w:rPr>
      </w:pPr>
      <w:r w:rsidRPr="00816D3B">
        <w:rPr>
          <w:rFonts w:ascii="Calibri" w:hAnsi="Calibri" w:cs="Calibri"/>
          <w:color w:val="auto"/>
          <w:szCs w:val="22"/>
        </w:rPr>
        <w:t>Coordination : Marthe Giguère</w:t>
      </w:r>
    </w:p>
    <w:p w14:paraId="6CF499D6" w14:textId="77777777" w:rsidR="00832400" w:rsidRPr="00816D3B" w:rsidRDefault="00832400" w:rsidP="00832400">
      <w:pPr>
        <w:pStyle w:val="Pieddepage"/>
        <w:rPr>
          <w:rFonts w:ascii="Calibri" w:hAnsi="Calibri" w:cs="Calibri"/>
          <w:color w:val="auto"/>
          <w:szCs w:val="22"/>
        </w:rPr>
      </w:pPr>
      <w:r w:rsidRPr="00816D3B">
        <w:rPr>
          <w:rFonts w:ascii="Calibri" w:hAnsi="Calibri" w:cs="Calibri"/>
          <w:color w:val="auto"/>
          <w:szCs w:val="22"/>
        </w:rPr>
        <w:t>Animation : Joannie Castonguay et Hélène de Chamberet</w:t>
      </w:r>
    </w:p>
    <w:p w14:paraId="15ABF2B8" w14:textId="559425F7" w:rsidR="00824647" w:rsidRPr="00816D3B" w:rsidRDefault="00824647" w:rsidP="00824647">
      <w:pPr>
        <w:pStyle w:val="Pieddepage"/>
        <w:rPr>
          <w:rFonts w:ascii="Calibri" w:hAnsi="Calibri" w:cs="Calibri"/>
          <w:color w:val="auto"/>
          <w:szCs w:val="22"/>
        </w:rPr>
      </w:pPr>
      <w:r>
        <w:rPr>
          <w:rFonts w:ascii="Calibri" w:hAnsi="Calibri" w:cs="Calibri"/>
          <w:color w:val="auto"/>
          <w:szCs w:val="22"/>
        </w:rPr>
        <w:t>Chargée de communication</w:t>
      </w:r>
      <w:bookmarkStart w:id="0" w:name="_GoBack"/>
      <w:bookmarkEnd w:id="0"/>
      <w:r>
        <w:rPr>
          <w:rFonts w:ascii="Calibri" w:hAnsi="Calibri" w:cs="Calibri"/>
          <w:color w:val="auto"/>
          <w:szCs w:val="22"/>
        </w:rPr>
        <w:t> : Priscilla Lavoie</w:t>
      </w:r>
    </w:p>
    <w:p w14:paraId="7EBEAB49" w14:textId="756A8B1E" w:rsidR="00832400" w:rsidRPr="00816D3B" w:rsidRDefault="00832400" w:rsidP="00832400">
      <w:pPr>
        <w:pStyle w:val="Pieddepage"/>
        <w:rPr>
          <w:rFonts w:ascii="Calibri" w:hAnsi="Calibri" w:cs="Calibri"/>
          <w:color w:val="auto"/>
          <w:szCs w:val="22"/>
        </w:rPr>
      </w:pPr>
      <w:r w:rsidRPr="00816D3B">
        <w:rPr>
          <w:rFonts w:ascii="Calibri" w:hAnsi="Calibri" w:cs="Calibri"/>
          <w:color w:val="auto"/>
          <w:szCs w:val="22"/>
        </w:rPr>
        <w:t>Soutien technique : Mathieu Plourde</w:t>
      </w:r>
    </w:p>
    <w:p w14:paraId="363DCF71" w14:textId="486C5DA2" w:rsidR="0004133E" w:rsidRPr="00816D3B" w:rsidRDefault="00832400" w:rsidP="00832400">
      <w:pPr>
        <w:pStyle w:val="Pieddepage"/>
        <w:rPr>
          <w:rFonts w:ascii="Calibri" w:hAnsi="Calibri" w:cs="Calibri"/>
          <w:color w:val="auto"/>
          <w:szCs w:val="22"/>
        </w:rPr>
      </w:pPr>
      <w:r w:rsidRPr="00816D3B">
        <w:rPr>
          <w:rFonts w:ascii="Calibri" w:hAnsi="Calibri" w:cs="Calibri"/>
          <w:color w:val="auto"/>
          <w:szCs w:val="22"/>
        </w:rPr>
        <w:t>Collaboration : Geneviève Carrier</w:t>
      </w:r>
    </w:p>
    <w:sectPr w:rsidR="0004133E" w:rsidRPr="00816D3B" w:rsidSect="009E655C">
      <w:headerReference w:type="default" r:id="rId14"/>
      <w:footerReference w:type="even" r:id="rId15"/>
      <w:footerReference w:type="default" r:id="rId16"/>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D6EB" w14:textId="77777777" w:rsidR="00D67558" w:rsidRDefault="00D67558" w:rsidP="00796BAA">
      <w:r>
        <w:separator/>
      </w:r>
    </w:p>
    <w:p w14:paraId="464199B6" w14:textId="77777777" w:rsidR="00D67558" w:rsidRDefault="00D67558" w:rsidP="00B12A50"/>
  </w:endnote>
  <w:endnote w:type="continuationSeparator" w:id="0">
    <w:p w14:paraId="2C61C657" w14:textId="77777777" w:rsidR="00D67558" w:rsidRDefault="00D67558" w:rsidP="00796BAA">
      <w:r>
        <w:continuationSeparator/>
      </w:r>
    </w:p>
    <w:p w14:paraId="3E02C6E1" w14:textId="77777777" w:rsidR="00D67558" w:rsidRDefault="00D67558" w:rsidP="00B12A50"/>
  </w:endnote>
  <w:endnote w:type="continuationNotice" w:id="1">
    <w:p w14:paraId="5BF1D6CC" w14:textId="77777777" w:rsidR="00D67558" w:rsidRDefault="00D67558" w:rsidP="00796BAA"/>
    <w:p w14:paraId="67CA363C" w14:textId="77777777" w:rsidR="00D67558" w:rsidRDefault="00D67558"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90F40" w14:textId="77777777" w:rsidR="00D67558" w:rsidRDefault="00D67558" w:rsidP="00796BAA">
      <w:r>
        <w:separator/>
      </w:r>
    </w:p>
    <w:p w14:paraId="6D0ABDB9" w14:textId="77777777" w:rsidR="00D67558" w:rsidRDefault="00D67558" w:rsidP="007223F4">
      <w:pPr>
        <w:spacing w:after="0" w:line="240" w:lineRule="auto"/>
      </w:pPr>
    </w:p>
  </w:footnote>
  <w:footnote w:type="continuationSeparator" w:id="0">
    <w:p w14:paraId="111BD611" w14:textId="77777777" w:rsidR="00D67558" w:rsidRDefault="00D67558" w:rsidP="00796BAA">
      <w:r>
        <w:continuationSeparator/>
      </w:r>
    </w:p>
    <w:p w14:paraId="73EFFFF9" w14:textId="77777777" w:rsidR="00D67558" w:rsidRDefault="00D67558" w:rsidP="00B12A50"/>
  </w:footnote>
  <w:footnote w:type="continuationNotice" w:id="1">
    <w:p w14:paraId="68A6D2AE" w14:textId="77777777" w:rsidR="00D67558" w:rsidRDefault="00D67558" w:rsidP="00796BAA"/>
    <w:p w14:paraId="62ED3E04" w14:textId="77777777" w:rsidR="00D67558" w:rsidRDefault="00D67558" w:rsidP="00B12A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9927087"/>
    <w:multiLevelType w:val="hybridMultilevel"/>
    <w:tmpl w:val="5E1AA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6CE31FA"/>
    <w:multiLevelType w:val="hybridMultilevel"/>
    <w:tmpl w:val="1ABADB0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92B3DA9"/>
    <w:multiLevelType w:val="hybridMultilevel"/>
    <w:tmpl w:val="40A8E0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0"/>
  </w:num>
  <w:num w:numId="6">
    <w:abstractNumId w:val="4"/>
  </w:num>
  <w:num w:numId="7">
    <w:abstractNumId w:val="3"/>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A6F"/>
    <w:rsid w:val="00057B58"/>
    <w:rsid w:val="00057EEF"/>
    <w:rsid w:val="00070B7D"/>
    <w:rsid w:val="0007670C"/>
    <w:rsid w:val="00085FD4"/>
    <w:rsid w:val="000872B1"/>
    <w:rsid w:val="00091B7C"/>
    <w:rsid w:val="000E332B"/>
    <w:rsid w:val="0010073D"/>
    <w:rsid w:val="00105F6C"/>
    <w:rsid w:val="00106620"/>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4036C1"/>
    <w:rsid w:val="004122B7"/>
    <w:rsid w:val="00427D8C"/>
    <w:rsid w:val="00431CFC"/>
    <w:rsid w:val="00435A2A"/>
    <w:rsid w:val="00450070"/>
    <w:rsid w:val="004736BD"/>
    <w:rsid w:val="00493BC8"/>
    <w:rsid w:val="004A0A60"/>
    <w:rsid w:val="004A6F9F"/>
    <w:rsid w:val="004B658F"/>
    <w:rsid w:val="004D292D"/>
    <w:rsid w:val="004F2C16"/>
    <w:rsid w:val="004F31C6"/>
    <w:rsid w:val="004F7187"/>
    <w:rsid w:val="00505BEA"/>
    <w:rsid w:val="0050710F"/>
    <w:rsid w:val="00515201"/>
    <w:rsid w:val="00516480"/>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A124C"/>
    <w:rsid w:val="006C7BE5"/>
    <w:rsid w:val="006D12BF"/>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E93"/>
    <w:rsid w:val="007C131A"/>
    <w:rsid w:val="007D194C"/>
    <w:rsid w:val="007E55AE"/>
    <w:rsid w:val="00816D3B"/>
    <w:rsid w:val="00824647"/>
    <w:rsid w:val="00832400"/>
    <w:rsid w:val="00834B30"/>
    <w:rsid w:val="008400A8"/>
    <w:rsid w:val="008432B6"/>
    <w:rsid w:val="00853F93"/>
    <w:rsid w:val="00855C81"/>
    <w:rsid w:val="008573DE"/>
    <w:rsid w:val="0085780C"/>
    <w:rsid w:val="008856BC"/>
    <w:rsid w:val="008866D0"/>
    <w:rsid w:val="00897522"/>
    <w:rsid w:val="008A4D4E"/>
    <w:rsid w:val="008B6537"/>
    <w:rsid w:val="008C5708"/>
    <w:rsid w:val="008C6751"/>
    <w:rsid w:val="008D728A"/>
    <w:rsid w:val="008F3CAE"/>
    <w:rsid w:val="00902810"/>
    <w:rsid w:val="00914C72"/>
    <w:rsid w:val="00917E93"/>
    <w:rsid w:val="00920B15"/>
    <w:rsid w:val="009231A6"/>
    <w:rsid w:val="00941108"/>
    <w:rsid w:val="00955920"/>
    <w:rsid w:val="009571EF"/>
    <w:rsid w:val="00963EFB"/>
    <w:rsid w:val="00975D3C"/>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9E3"/>
    <w:rsid w:val="00AB2B68"/>
    <w:rsid w:val="00AC31D6"/>
    <w:rsid w:val="00AC4C74"/>
    <w:rsid w:val="00AE10B3"/>
    <w:rsid w:val="00B0740D"/>
    <w:rsid w:val="00B12A50"/>
    <w:rsid w:val="00B17ACC"/>
    <w:rsid w:val="00B312EC"/>
    <w:rsid w:val="00B43974"/>
    <w:rsid w:val="00B56A19"/>
    <w:rsid w:val="00B6530E"/>
    <w:rsid w:val="00B71CDE"/>
    <w:rsid w:val="00B84FA1"/>
    <w:rsid w:val="00B94C99"/>
    <w:rsid w:val="00BA0171"/>
    <w:rsid w:val="00BA17F1"/>
    <w:rsid w:val="00BB7040"/>
    <w:rsid w:val="00BC40C1"/>
    <w:rsid w:val="00BD66BF"/>
    <w:rsid w:val="00BE218B"/>
    <w:rsid w:val="00BF4071"/>
    <w:rsid w:val="00BF7492"/>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D02A81"/>
    <w:rsid w:val="00D05AB7"/>
    <w:rsid w:val="00D14886"/>
    <w:rsid w:val="00D20539"/>
    <w:rsid w:val="00D2387F"/>
    <w:rsid w:val="00D24489"/>
    <w:rsid w:val="00D24F1E"/>
    <w:rsid w:val="00D469F8"/>
    <w:rsid w:val="00D531D5"/>
    <w:rsid w:val="00D5519B"/>
    <w:rsid w:val="00D558E2"/>
    <w:rsid w:val="00D67558"/>
    <w:rsid w:val="00D73B6F"/>
    <w:rsid w:val="00D74A50"/>
    <w:rsid w:val="00D7641F"/>
    <w:rsid w:val="00D86560"/>
    <w:rsid w:val="00D86A47"/>
    <w:rsid w:val="00D961A1"/>
    <w:rsid w:val="00DA6222"/>
    <w:rsid w:val="00DB0195"/>
    <w:rsid w:val="00DB7581"/>
    <w:rsid w:val="00DE1F25"/>
    <w:rsid w:val="00DE7592"/>
    <w:rsid w:val="00DF17A5"/>
    <w:rsid w:val="00DF598C"/>
    <w:rsid w:val="00DF716A"/>
    <w:rsid w:val="00E017B1"/>
    <w:rsid w:val="00E01FE8"/>
    <w:rsid w:val="00E043DE"/>
    <w:rsid w:val="00E055DF"/>
    <w:rsid w:val="00E15445"/>
    <w:rsid w:val="00E26B15"/>
    <w:rsid w:val="00E2710E"/>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B164FD3"/>
    <w:rsid w:val="0B6A568A"/>
    <w:rsid w:val="106C26F0"/>
    <w:rsid w:val="119AC490"/>
    <w:rsid w:val="14E59D0F"/>
    <w:rsid w:val="22DAD121"/>
    <w:rsid w:val="2535BF22"/>
    <w:rsid w:val="2652B8B0"/>
    <w:rsid w:val="27B94DCE"/>
    <w:rsid w:val="2A61C83C"/>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DD17465"/>
    <w:rsid w:val="5E3EF950"/>
    <w:rsid w:val="5EE42A26"/>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ulaval.ca/captation-numerique/tous-les-utilisateurs-produire-un-enregistrement-contin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seigner.ulaval.ca/ressources-pedagogiques/les-capsules-audi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seigner.ulaval.ca/sites/default/files/correction_numerique_aidememoire_boitedepot_20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4836A-AD33-42DE-8C25-C43738B5D943}">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a87f8d24-53ab-49ff-8466-a7f109d0f8fa"/>
    <ds:schemaRef ds:uri="c49f84a7-e04d-49cc-8ee2-4a7ba0bae80d"/>
    <ds:schemaRef ds:uri="http://purl.org/dc/dcmitype/"/>
    <ds:schemaRef ds:uri="http://purl.org/dc/elements/1.1/"/>
  </ds:schemaRefs>
</ds:datastoreItem>
</file>

<file path=customXml/itemProps3.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4.xml><?xml version="1.0" encoding="utf-8"?>
<ds:datastoreItem xmlns:ds="http://schemas.openxmlformats.org/officeDocument/2006/customXml" ds:itemID="{C832EE23-054D-434D-9D57-0005113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4669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5506</CharactersWithSpaces>
  <SharedDoc>false</SharedDoc>
  <HLinks>
    <vt:vector size="66" baseType="variant">
      <vt:variant>
        <vt:i4>3604534</vt:i4>
      </vt:variant>
      <vt:variant>
        <vt:i4>63</vt:i4>
      </vt:variant>
      <vt:variant>
        <vt:i4>0</vt:i4>
      </vt:variant>
      <vt:variant>
        <vt:i4>5</vt:i4>
      </vt:variant>
      <vt:variant>
        <vt:lpwstr>http://www.enseigner.ulaval.ca/nous-joindre</vt:lpwstr>
      </vt:variant>
      <vt:variant>
        <vt:lpwstr/>
      </vt:variant>
      <vt:variant>
        <vt:i4>6357109</vt:i4>
      </vt:variant>
      <vt:variant>
        <vt:i4>60</vt:i4>
      </vt:variant>
      <vt:variant>
        <vt:i4>0</vt:i4>
      </vt:variant>
      <vt:variant>
        <vt:i4>5</vt:i4>
      </vt:variant>
      <vt:variant>
        <vt:lpwstr>https://zoom.us/profile/setting</vt:lpwstr>
      </vt:variant>
      <vt:variant>
        <vt:lpwstr/>
      </vt:variant>
      <vt:variant>
        <vt:i4>6357109</vt:i4>
      </vt:variant>
      <vt:variant>
        <vt:i4>57</vt:i4>
      </vt:variant>
      <vt:variant>
        <vt:i4>0</vt:i4>
      </vt:variant>
      <vt:variant>
        <vt:i4>5</vt:i4>
      </vt:variant>
      <vt:variant>
        <vt:lpwstr>https://zoom.us/profile/setting</vt:lpwstr>
      </vt:variant>
      <vt:variant>
        <vt:lpwstr/>
      </vt:variant>
      <vt:variant>
        <vt:i4>6357109</vt:i4>
      </vt:variant>
      <vt:variant>
        <vt:i4>54</vt:i4>
      </vt:variant>
      <vt:variant>
        <vt:i4>0</vt:i4>
      </vt:variant>
      <vt:variant>
        <vt:i4>5</vt:i4>
      </vt:variant>
      <vt:variant>
        <vt:lpwstr>https://zoom.us/profile/setting</vt:lpwstr>
      </vt:variant>
      <vt:variant>
        <vt:lpwstr/>
      </vt:variant>
      <vt:variant>
        <vt:i4>6357109</vt:i4>
      </vt:variant>
      <vt:variant>
        <vt:i4>51</vt:i4>
      </vt:variant>
      <vt:variant>
        <vt:i4>0</vt:i4>
      </vt:variant>
      <vt:variant>
        <vt:i4>5</vt:i4>
      </vt:variant>
      <vt:variant>
        <vt:lpwstr>https://zoom.us/profile/setting</vt:lpwstr>
      </vt:variant>
      <vt:variant>
        <vt:lpwstr/>
      </vt:variant>
      <vt:variant>
        <vt:i4>1703951</vt:i4>
      </vt:variant>
      <vt:variant>
        <vt:i4>48</vt:i4>
      </vt:variant>
      <vt:variant>
        <vt:i4>0</vt:i4>
      </vt:variant>
      <vt:variant>
        <vt:i4>5</vt:i4>
      </vt:variant>
      <vt:variant>
        <vt:lpwstr>https://support.zoom.us/hc/en-us/articles/202828525-Join-Before-Host</vt:lpwstr>
      </vt:variant>
      <vt:variant>
        <vt:lpwstr/>
      </vt:variant>
      <vt:variant>
        <vt:i4>65549</vt:i4>
      </vt:variant>
      <vt:variant>
        <vt:i4>45</vt:i4>
      </vt:variant>
      <vt:variant>
        <vt:i4>0</vt:i4>
      </vt:variant>
      <vt:variant>
        <vt:i4>5</vt:i4>
      </vt:variant>
      <vt:variant>
        <vt:lpwstr>https://support.zoom.us/hc/en-us/articles/360033559832-Meeting-and-Webinar-Passwords</vt:lpwstr>
      </vt:variant>
      <vt:variant>
        <vt:lpwstr/>
      </vt:variant>
      <vt:variant>
        <vt:i4>2228346</vt:i4>
      </vt:variant>
      <vt:variant>
        <vt:i4>42</vt:i4>
      </vt:variant>
      <vt:variant>
        <vt:i4>0</vt:i4>
      </vt:variant>
      <vt:variant>
        <vt:i4>5</vt:i4>
      </vt:variant>
      <vt:variant>
        <vt:lpwstr>https://support.zoom.us/hc/en-us/articles/201362413-Scheduling-meetings</vt:lpwstr>
      </vt:variant>
      <vt:variant>
        <vt:lpwstr/>
      </vt:variant>
      <vt:variant>
        <vt:i4>6029387</vt:i4>
      </vt:variant>
      <vt:variant>
        <vt:i4>39</vt:i4>
      </vt:variant>
      <vt:variant>
        <vt:i4>0</vt:i4>
      </vt:variant>
      <vt:variant>
        <vt:i4>5</vt:i4>
      </vt:variant>
      <vt:variant>
        <vt:lpwstr>https://support.zoom.us/hc/en-us/articles/211579443-Registration-for-Meetings</vt:lpwstr>
      </vt:variant>
      <vt:variant>
        <vt:lpwstr/>
      </vt:variant>
      <vt:variant>
        <vt:i4>7667788</vt:i4>
      </vt:variant>
      <vt:variant>
        <vt:i4>36</vt:i4>
      </vt:variant>
      <vt:variant>
        <vt:i4>0</vt:i4>
      </vt:variant>
      <vt:variant>
        <vt:i4>5</vt:i4>
      </vt:variant>
      <vt:variant>
        <vt:lpwstr>https://zoom.us/download</vt:lpwstr>
      </vt:variant>
      <vt:variant>
        <vt:lpwstr>client_4meeting</vt:lpwstr>
      </vt:variant>
      <vt:variant>
        <vt:i4>1179668</vt:i4>
      </vt:variant>
      <vt:variant>
        <vt:i4>0</vt:i4>
      </vt:variant>
      <vt:variant>
        <vt:i4>0</vt:i4>
      </vt:variant>
      <vt:variant>
        <vt:i4>5</vt:i4>
      </vt:variant>
      <vt:variant>
        <vt:lpwstr>https://blog.zoom.us/wordpress/2020/03/27/best-practices-for-securing-your-virtual-classroom/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Marthe Giguère</cp:lastModifiedBy>
  <cp:revision>5</cp:revision>
  <dcterms:created xsi:type="dcterms:W3CDTF">2020-04-15T15:00:00Z</dcterms:created>
  <dcterms:modified xsi:type="dcterms:W3CDTF">2020-04-23T18:04:00Z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